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CF891" w14:textId="77777777" w:rsidR="00194DC7" w:rsidRPr="00F7139A" w:rsidRDefault="00095944" w:rsidP="00194DC7">
      <w:pPr>
        <w:jc w:val="center"/>
        <w:rPr>
          <w:b/>
          <w:bCs/>
          <w:sz w:val="20"/>
          <w:szCs w:val="20"/>
        </w:rPr>
      </w:pPr>
      <w:r w:rsidRPr="00F7139A">
        <w:rPr>
          <w:b/>
          <w:bCs/>
          <w:sz w:val="20"/>
          <w:szCs w:val="20"/>
        </w:rPr>
        <w:t>CARTA ABIERTA AL SR. MINISTRO</w:t>
      </w:r>
      <w:r w:rsidR="00117032" w:rsidRPr="00F7139A">
        <w:rPr>
          <w:b/>
          <w:bCs/>
          <w:sz w:val="20"/>
          <w:szCs w:val="20"/>
        </w:rPr>
        <w:t xml:space="preserve"> DE</w:t>
      </w:r>
      <w:r w:rsidRPr="00F7139A">
        <w:rPr>
          <w:b/>
          <w:bCs/>
          <w:sz w:val="20"/>
          <w:szCs w:val="20"/>
        </w:rPr>
        <w:t xml:space="preserve"> CULTURA EN CONTRA DE </w:t>
      </w:r>
      <w:r w:rsidR="00194DC7" w:rsidRPr="00F7139A">
        <w:rPr>
          <w:b/>
          <w:bCs/>
          <w:sz w:val="20"/>
          <w:szCs w:val="20"/>
        </w:rPr>
        <w:t>UNA DECISION INJUSTA E IRRESPONSABLE</w:t>
      </w:r>
    </w:p>
    <w:p w14:paraId="6BD87FC8" w14:textId="77777777" w:rsidR="003C617C" w:rsidRPr="003C036A" w:rsidRDefault="003C617C" w:rsidP="00194DC7">
      <w:pPr>
        <w:jc w:val="center"/>
        <w:rPr>
          <w:sz w:val="20"/>
          <w:szCs w:val="20"/>
        </w:rPr>
      </w:pPr>
    </w:p>
    <w:p w14:paraId="6BAB02D5" w14:textId="77777777" w:rsidR="008F6D0A" w:rsidRPr="003C036A" w:rsidRDefault="00194DC7" w:rsidP="00BC141A">
      <w:pPr>
        <w:jc w:val="both"/>
        <w:rPr>
          <w:sz w:val="20"/>
          <w:szCs w:val="20"/>
        </w:rPr>
      </w:pPr>
      <w:r w:rsidRPr="003C036A">
        <w:rPr>
          <w:sz w:val="20"/>
          <w:szCs w:val="20"/>
        </w:rPr>
        <w:t>La inexistencia de medidas de apoyo al sector taurino en el R</w:t>
      </w:r>
      <w:r w:rsidR="000A2D23" w:rsidRPr="003C036A">
        <w:rPr>
          <w:sz w:val="20"/>
          <w:szCs w:val="20"/>
        </w:rPr>
        <w:t xml:space="preserve">eal </w:t>
      </w:r>
      <w:r w:rsidRPr="003C036A">
        <w:rPr>
          <w:sz w:val="20"/>
          <w:szCs w:val="20"/>
        </w:rPr>
        <w:t>D</w:t>
      </w:r>
      <w:r w:rsidR="000A2D23" w:rsidRPr="003C036A">
        <w:rPr>
          <w:sz w:val="20"/>
          <w:szCs w:val="20"/>
        </w:rPr>
        <w:t>ecreto</w:t>
      </w:r>
      <w:r w:rsidRPr="003C036A">
        <w:rPr>
          <w:sz w:val="20"/>
          <w:szCs w:val="20"/>
        </w:rPr>
        <w:t xml:space="preserve"> Ley 17/2020</w:t>
      </w:r>
      <w:r w:rsidR="000A2D23" w:rsidRPr="003C036A">
        <w:rPr>
          <w:sz w:val="20"/>
          <w:szCs w:val="20"/>
        </w:rPr>
        <w:t>,</w:t>
      </w:r>
      <w:r w:rsidRPr="003C036A">
        <w:rPr>
          <w:sz w:val="20"/>
          <w:szCs w:val="20"/>
        </w:rPr>
        <w:t xml:space="preserve"> de 5 de mayo, por el que se aprueban medidas de apoyo al sector cultural y de carácter tributario para hacer frente al impacto económico y social del COVID-2019</w:t>
      </w:r>
      <w:r w:rsidR="000A2D23" w:rsidRPr="003C036A">
        <w:rPr>
          <w:sz w:val="20"/>
          <w:szCs w:val="20"/>
        </w:rPr>
        <w:t>,</w:t>
      </w:r>
      <w:r w:rsidRPr="003C036A">
        <w:rPr>
          <w:sz w:val="20"/>
          <w:szCs w:val="20"/>
        </w:rPr>
        <w:t xml:space="preserve"> constituye una decisión por omisión tan injusta como irresponsable.</w:t>
      </w:r>
    </w:p>
    <w:p w14:paraId="1A9883DE" w14:textId="77777777" w:rsidR="008F6D0A" w:rsidRPr="003C036A" w:rsidRDefault="00095944" w:rsidP="00BC141A">
      <w:pPr>
        <w:jc w:val="both"/>
        <w:rPr>
          <w:sz w:val="20"/>
          <w:szCs w:val="20"/>
        </w:rPr>
      </w:pPr>
      <w:r>
        <w:rPr>
          <w:sz w:val="20"/>
          <w:szCs w:val="20"/>
        </w:rPr>
        <w:t>Desde ANOET, como asociación patronal de industrias culturales taurinas y representante del sector de la Tauromaquia</w:t>
      </w:r>
      <w:r w:rsidR="00A154F1" w:rsidRPr="003C036A">
        <w:rPr>
          <w:sz w:val="20"/>
          <w:szCs w:val="20"/>
        </w:rPr>
        <w:t xml:space="preserve">, </w:t>
      </w:r>
      <w:r>
        <w:rPr>
          <w:sz w:val="20"/>
          <w:szCs w:val="20"/>
        </w:rPr>
        <w:t>manifest</w:t>
      </w:r>
      <w:r w:rsidR="00A154F1" w:rsidRPr="003C036A">
        <w:rPr>
          <w:sz w:val="20"/>
          <w:szCs w:val="20"/>
        </w:rPr>
        <w:t>amos nuestro más rotundo disgusto y malestar por una decisión de</w:t>
      </w:r>
      <w:r>
        <w:rPr>
          <w:sz w:val="20"/>
          <w:szCs w:val="20"/>
        </w:rPr>
        <w:t xml:space="preserve"> su</w:t>
      </w:r>
      <w:r w:rsidR="00A154F1" w:rsidRPr="003C036A">
        <w:rPr>
          <w:sz w:val="20"/>
          <w:szCs w:val="20"/>
        </w:rPr>
        <w:t xml:space="preserve"> Minist</w:t>
      </w:r>
      <w:r>
        <w:rPr>
          <w:sz w:val="20"/>
          <w:szCs w:val="20"/>
        </w:rPr>
        <w:t>e</w:t>
      </w:r>
      <w:r w:rsidR="00A154F1" w:rsidRPr="003C036A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="00A154F1" w:rsidRPr="003C036A">
        <w:rPr>
          <w:sz w:val="20"/>
          <w:szCs w:val="20"/>
        </w:rPr>
        <w:t>o de Cultura</w:t>
      </w:r>
      <w:r w:rsidR="006B6215" w:rsidRPr="003C036A">
        <w:rPr>
          <w:sz w:val="20"/>
          <w:szCs w:val="20"/>
        </w:rPr>
        <w:t>,</w:t>
      </w:r>
      <w:r w:rsidR="00A154F1" w:rsidRPr="003C036A">
        <w:rPr>
          <w:sz w:val="20"/>
          <w:szCs w:val="20"/>
        </w:rPr>
        <w:t xml:space="preserve"> en tanto proponente de las medidas de apoyo al sector cultural</w:t>
      </w:r>
      <w:r w:rsidR="006B6215" w:rsidRPr="003C036A">
        <w:rPr>
          <w:sz w:val="20"/>
          <w:szCs w:val="20"/>
        </w:rPr>
        <w:t>,</w:t>
      </w:r>
      <w:r w:rsidR="00A154F1" w:rsidRPr="003C036A">
        <w:rPr>
          <w:sz w:val="20"/>
          <w:szCs w:val="20"/>
        </w:rPr>
        <w:t xml:space="preserve"> </w:t>
      </w:r>
      <w:r w:rsidR="003F6466" w:rsidRPr="003C036A">
        <w:rPr>
          <w:sz w:val="20"/>
          <w:szCs w:val="20"/>
        </w:rPr>
        <w:t>adoptada a pesar de las solicitudes formuladas</w:t>
      </w:r>
      <w:r w:rsidR="008F6D0A" w:rsidRPr="003C036A">
        <w:rPr>
          <w:sz w:val="20"/>
          <w:szCs w:val="20"/>
        </w:rPr>
        <w:t xml:space="preserve"> expresamente</w:t>
      </w:r>
      <w:r w:rsidR="003C036A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Ud. como</w:t>
      </w:r>
      <w:r w:rsidR="003C036A">
        <w:rPr>
          <w:sz w:val="20"/>
          <w:szCs w:val="20"/>
        </w:rPr>
        <w:t xml:space="preserve"> Minist</w:t>
      </w:r>
      <w:r>
        <w:rPr>
          <w:sz w:val="20"/>
          <w:szCs w:val="20"/>
        </w:rPr>
        <w:t>r</w:t>
      </w:r>
      <w:r w:rsidR="003C036A">
        <w:rPr>
          <w:sz w:val="20"/>
          <w:szCs w:val="20"/>
        </w:rPr>
        <w:t>o</w:t>
      </w:r>
      <w:r w:rsidR="003F6466" w:rsidRPr="003C036A">
        <w:rPr>
          <w:sz w:val="20"/>
          <w:szCs w:val="20"/>
        </w:rPr>
        <w:t xml:space="preserve"> desde el sector taurino</w:t>
      </w:r>
      <w:r w:rsidR="003C036A">
        <w:rPr>
          <w:sz w:val="20"/>
          <w:szCs w:val="20"/>
        </w:rPr>
        <w:t xml:space="preserve"> los días 23 de marzo y 2 de mayo pasados</w:t>
      </w:r>
      <w:r w:rsidR="008F6D0A" w:rsidRPr="003C036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6562C">
        <w:rPr>
          <w:sz w:val="20"/>
          <w:szCs w:val="20"/>
        </w:rPr>
        <w:t xml:space="preserve">No podemos concebir qué razones </w:t>
      </w:r>
      <w:r w:rsidR="006B6215" w:rsidRPr="003C036A">
        <w:rPr>
          <w:sz w:val="20"/>
          <w:szCs w:val="20"/>
        </w:rPr>
        <w:t xml:space="preserve">propias o </w:t>
      </w:r>
      <w:r w:rsidR="003F6466" w:rsidRPr="003C036A">
        <w:rPr>
          <w:sz w:val="20"/>
          <w:szCs w:val="20"/>
        </w:rPr>
        <w:t xml:space="preserve">de terceros pueden haber llevado al Ministerio a excluir de las medidas de apoyo al sector cultural a un sector </w:t>
      </w:r>
      <w:r w:rsidR="00BC141A" w:rsidRPr="003C036A">
        <w:rPr>
          <w:sz w:val="20"/>
          <w:szCs w:val="20"/>
        </w:rPr>
        <w:t>que ha sufrido</w:t>
      </w:r>
      <w:r w:rsidR="006B6215" w:rsidRPr="003C036A">
        <w:rPr>
          <w:sz w:val="20"/>
          <w:szCs w:val="20"/>
        </w:rPr>
        <w:t>,</w:t>
      </w:r>
      <w:r w:rsidR="00BC141A" w:rsidRPr="003C036A">
        <w:rPr>
          <w:sz w:val="20"/>
          <w:szCs w:val="20"/>
        </w:rPr>
        <w:t xml:space="preserve"> al igual que todos los demás</w:t>
      </w:r>
      <w:r w:rsidR="006B6215" w:rsidRPr="003C036A">
        <w:rPr>
          <w:sz w:val="20"/>
          <w:szCs w:val="20"/>
        </w:rPr>
        <w:t>,</w:t>
      </w:r>
      <w:r w:rsidR="00BC141A" w:rsidRPr="003C036A">
        <w:rPr>
          <w:sz w:val="20"/>
          <w:szCs w:val="20"/>
        </w:rPr>
        <w:t xml:space="preserve"> el impacto económico fulminante derivado de la reducción</w:t>
      </w:r>
      <w:r>
        <w:rPr>
          <w:sz w:val="20"/>
          <w:szCs w:val="20"/>
        </w:rPr>
        <w:t xml:space="preserve"> de</w:t>
      </w:r>
      <w:r w:rsidR="00BC141A" w:rsidRPr="003C036A">
        <w:rPr>
          <w:sz w:val="20"/>
          <w:szCs w:val="20"/>
        </w:rPr>
        <w:t xml:space="preserve"> la actividad económica y social de forma temporal, de la restricción de la movilidad y de la paralización de</w:t>
      </w:r>
      <w:r w:rsidR="006B6215" w:rsidRPr="003C036A">
        <w:rPr>
          <w:sz w:val="20"/>
          <w:szCs w:val="20"/>
        </w:rPr>
        <w:t xml:space="preserve"> la actividad</w:t>
      </w:r>
      <w:r w:rsidR="00BC141A" w:rsidRPr="003C036A">
        <w:rPr>
          <w:sz w:val="20"/>
          <w:szCs w:val="20"/>
        </w:rPr>
        <w:t xml:space="preserve"> causado</w:t>
      </w:r>
      <w:r w:rsidR="006B6215" w:rsidRPr="003C036A">
        <w:rPr>
          <w:sz w:val="20"/>
          <w:szCs w:val="20"/>
        </w:rPr>
        <w:t>s</w:t>
      </w:r>
      <w:r w:rsidR="00BC141A" w:rsidRPr="003C036A">
        <w:rPr>
          <w:sz w:val="20"/>
          <w:szCs w:val="20"/>
        </w:rPr>
        <w:t xml:space="preserve"> por las medidas de contención adoptadas</w:t>
      </w:r>
      <w:r w:rsidR="00E6562C">
        <w:rPr>
          <w:sz w:val="20"/>
          <w:szCs w:val="20"/>
        </w:rPr>
        <w:t xml:space="preserve"> durante la crisis sanitaria</w:t>
      </w:r>
      <w:r w:rsidR="00BC141A" w:rsidRPr="003C036A">
        <w:rPr>
          <w:sz w:val="20"/>
          <w:szCs w:val="20"/>
        </w:rPr>
        <w:t>.</w:t>
      </w:r>
    </w:p>
    <w:p w14:paraId="68079112" w14:textId="77777777" w:rsidR="008F6D0A" w:rsidRPr="003C036A" w:rsidRDefault="00BC141A" w:rsidP="00BC141A">
      <w:pPr>
        <w:jc w:val="both"/>
        <w:rPr>
          <w:sz w:val="20"/>
          <w:szCs w:val="20"/>
        </w:rPr>
      </w:pPr>
      <w:r w:rsidRPr="003C036A">
        <w:rPr>
          <w:sz w:val="20"/>
          <w:szCs w:val="20"/>
        </w:rPr>
        <w:t>Los cosos taurinos</w:t>
      </w:r>
      <w:r w:rsidR="00E6562C">
        <w:rPr>
          <w:sz w:val="20"/>
          <w:szCs w:val="20"/>
        </w:rPr>
        <w:t xml:space="preserve"> </w:t>
      </w:r>
      <w:r w:rsidRPr="003C036A">
        <w:rPr>
          <w:sz w:val="20"/>
          <w:szCs w:val="20"/>
        </w:rPr>
        <w:t>forman parte</w:t>
      </w:r>
      <w:r w:rsidR="00E6562C">
        <w:rPr>
          <w:sz w:val="20"/>
          <w:szCs w:val="20"/>
        </w:rPr>
        <w:t xml:space="preserve"> también</w:t>
      </w:r>
      <w:r w:rsidRPr="003C036A">
        <w:rPr>
          <w:sz w:val="20"/>
          <w:szCs w:val="20"/>
        </w:rPr>
        <w:t xml:space="preserve"> de los espacios culturales paralizados</w:t>
      </w:r>
      <w:r w:rsidR="00E6562C">
        <w:rPr>
          <w:sz w:val="20"/>
          <w:szCs w:val="20"/>
        </w:rPr>
        <w:t xml:space="preserve"> a que se refiere</w:t>
      </w:r>
      <w:r w:rsidR="004756F9">
        <w:rPr>
          <w:sz w:val="20"/>
          <w:szCs w:val="20"/>
        </w:rPr>
        <w:t xml:space="preserve"> la exposición de motivos</w:t>
      </w:r>
      <w:r w:rsidR="00E6562C">
        <w:rPr>
          <w:sz w:val="20"/>
          <w:szCs w:val="20"/>
        </w:rPr>
        <w:t xml:space="preserve"> </w:t>
      </w:r>
      <w:r w:rsidR="004756F9">
        <w:rPr>
          <w:sz w:val="20"/>
          <w:szCs w:val="20"/>
        </w:rPr>
        <w:t>d</w:t>
      </w:r>
      <w:r w:rsidR="00E6562C">
        <w:rPr>
          <w:sz w:val="20"/>
          <w:szCs w:val="20"/>
        </w:rPr>
        <w:t>el R.D.L.</w:t>
      </w:r>
      <w:r w:rsidR="004756F9">
        <w:rPr>
          <w:sz w:val="20"/>
          <w:szCs w:val="20"/>
        </w:rPr>
        <w:t xml:space="preserve"> 17/2020</w:t>
      </w:r>
      <w:r w:rsidR="00132424" w:rsidRPr="003C036A">
        <w:rPr>
          <w:sz w:val="20"/>
          <w:szCs w:val="20"/>
        </w:rPr>
        <w:t>,</w:t>
      </w:r>
      <w:r w:rsidR="00E6562C">
        <w:rPr>
          <w:sz w:val="20"/>
          <w:szCs w:val="20"/>
        </w:rPr>
        <w:t xml:space="preserve"> y</w:t>
      </w:r>
      <w:r w:rsidR="00132424" w:rsidRPr="003C036A">
        <w:rPr>
          <w:sz w:val="20"/>
          <w:szCs w:val="20"/>
        </w:rPr>
        <w:t xml:space="preserve"> los profesionales taurinos se han visto abocados</w:t>
      </w:r>
      <w:r w:rsidR="006B6215" w:rsidRPr="003C036A">
        <w:rPr>
          <w:sz w:val="20"/>
          <w:szCs w:val="20"/>
        </w:rPr>
        <w:t xml:space="preserve"> como todos los otros profesionales de la cultura</w:t>
      </w:r>
      <w:r w:rsidR="00132424" w:rsidRPr="003C036A">
        <w:rPr>
          <w:sz w:val="20"/>
          <w:szCs w:val="20"/>
        </w:rPr>
        <w:t xml:space="preserve"> a una drástica pérdida de ingresos y a una situación crítica</w:t>
      </w:r>
      <w:r w:rsidR="00E6562C">
        <w:rPr>
          <w:sz w:val="20"/>
          <w:szCs w:val="20"/>
        </w:rPr>
        <w:t>,</w:t>
      </w:r>
      <w:r w:rsidR="00132424" w:rsidRPr="003C036A">
        <w:rPr>
          <w:sz w:val="20"/>
          <w:szCs w:val="20"/>
        </w:rPr>
        <w:t xml:space="preserve"> </w:t>
      </w:r>
      <w:r w:rsidR="006B6215" w:rsidRPr="003C036A">
        <w:rPr>
          <w:sz w:val="20"/>
          <w:szCs w:val="20"/>
        </w:rPr>
        <w:t>agravada por</w:t>
      </w:r>
      <w:r w:rsidR="00132424" w:rsidRPr="003C036A">
        <w:rPr>
          <w:sz w:val="20"/>
          <w:szCs w:val="20"/>
        </w:rPr>
        <w:t xml:space="preserve"> su condición de actividad de temporada y, sin embargo, el Gobierno ha decidido a propuesta del Ministerio excluir por omisión al sector </w:t>
      </w:r>
      <w:r w:rsidR="008F6D0A" w:rsidRPr="003C036A">
        <w:rPr>
          <w:sz w:val="20"/>
          <w:szCs w:val="20"/>
        </w:rPr>
        <w:t xml:space="preserve">taurino </w:t>
      </w:r>
      <w:r w:rsidR="00132424" w:rsidRPr="003C036A">
        <w:rPr>
          <w:sz w:val="20"/>
          <w:szCs w:val="20"/>
        </w:rPr>
        <w:t xml:space="preserve">de las medidas de apoyo previstas para el resto de los integrados en el sector cultural </w:t>
      </w:r>
      <w:r w:rsidR="008F6D0A" w:rsidRPr="003C036A">
        <w:rPr>
          <w:sz w:val="20"/>
          <w:szCs w:val="20"/>
        </w:rPr>
        <w:t>¿Por qué?</w:t>
      </w:r>
      <w:r w:rsidR="00132424" w:rsidRPr="003C036A">
        <w:rPr>
          <w:sz w:val="20"/>
          <w:szCs w:val="20"/>
        </w:rPr>
        <w:t xml:space="preserve"> </w:t>
      </w:r>
    </w:p>
    <w:p w14:paraId="05554CF0" w14:textId="27484E81" w:rsidR="000743BA" w:rsidRPr="003C036A" w:rsidRDefault="008F6D0A" w:rsidP="00A45AEE">
      <w:pPr>
        <w:jc w:val="both"/>
        <w:rPr>
          <w:sz w:val="20"/>
          <w:szCs w:val="20"/>
        </w:rPr>
      </w:pPr>
      <w:r w:rsidRPr="003C036A">
        <w:rPr>
          <w:sz w:val="20"/>
          <w:szCs w:val="20"/>
        </w:rPr>
        <w:t xml:space="preserve">La decisión </w:t>
      </w:r>
      <w:r w:rsidR="000A2D23" w:rsidRPr="003C036A">
        <w:rPr>
          <w:sz w:val="20"/>
          <w:szCs w:val="20"/>
        </w:rPr>
        <w:t>de excluir a la Tauromaquia de las medidas de apoyo aprobadas</w:t>
      </w:r>
      <w:r w:rsidRPr="003C036A">
        <w:rPr>
          <w:sz w:val="20"/>
          <w:szCs w:val="20"/>
        </w:rPr>
        <w:t xml:space="preserve"> es una decisión </w:t>
      </w:r>
      <w:r w:rsidR="006B6215" w:rsidRPr="003C036A">
        <w:rPr>
          <w:sz w:val="20"/>
          <w:szCs w:val="20"/>
        </w:rPr>
        <w:t xml:space="preserve">tremendamente </w:t>
      </w:r>
      <w:r w:rsidRPr="003C036A">
        <w:rPr>
          <w:sz w:val="20"/>
          <w:szCs w:val="20"/>
        </w:rPr>
        <w:t>injusta</w:t>
      </w:r>
      <w:r w:rsidR="00453D0B">
        <w:rPr>
          <w:sz w:val="20"/>
          <w:szCs w:val="20"/>
        </w:rPr>
        <w:t xml:space="preserve"> y sectaria</w:t>
      </w:r>
      <w:r w:rsidR="006B6215" w:rsidRPr="003C036A">
        <w:rPr>
          <w:sz w:val="20"/>
          <w:szCs w:val="20"/>
        </w:rPr>
        <w:t>,</w:t>
      </w:r>
      <w:r w:rsidRPr="003C036A">
        <w:rPr>
          <w:sz w:val="20"/>
          <w:szCs w:val="20"/>
        </w:rPr>
        <w:t xml:space="preserve"> ya que confiere un trato desigual y preferente al resto de los sectores de la cultura respecto del sector taurino, al cual se disc</w:t>
      </w:r>
      <w:r w:rsidR="000A2D23" w:rsidRPr="003C036A">
        <w:rPr>
          <w:sz w:val="20"/>
          <w:szCs w:val="20"/>
        </w:rPr>
        <w:t>rimina</w:t>
      </w:r>
      <w:r w:rsidRPr="003C036A">
        <w:rPr>
          <w:sz w:val="20"/>
          <w:szCs w:val="20"/>
        </w:rPr>
        <w:t xml:space="preserve"> vulnerando </w:t>
      </w:r>
      <w:r w:rsidR="006B6215" w:rsidRPr="003C036A">
        <w:rPr>
          <w:sz w:val="20"/>
          <w:szCs w:val="20"/>
        </w:rPr>
        <w:t>el principio de igualdad recogido</w:t>
      </w:r>
      <w:r w:rsidRPr="003C036A">
        <w:rPr>
          <w:sz w:val="20"/>
          <w:szCs w:val="20"/>
        </w:rPr>
        <w:t xml:space="preserve"> en </w:t>
      </w:r>
      <w:r w:rsidR="000743BA" w:rsidRPr="003C036A">
        <w:rPr>
          <w:sz w:val="20"/>
          <w:szCs w:val="20"/>
        </w:rPr>
        <w:t>el</w:t>
      </w:r>
      <w:r w:rsidRPr="003C036A">
        <w:rPr>
          <w:sz w:val="20"/>
          <w:szCs w:val="20"/>
        </w:rPr>
        <w:t xml:space="preserve"> artículo 14 de la Constitución Española y desconociendo las obligaciones asumidas por el Estado Español</w:t>
      </w:r>
      <w:r w:rsidR="00A45AEE" w:rsidRPr="003C036A">
        <w:rPr>
          <w:sz w:val="20"/>
          <w:szCs w:val="20"/>
        </w:rPr>
        <w:t xml:space="preserve"> mediante las leyes 18/2013, de 12 de noviembre, para la regulación de la Tauro</w:t>
      </w:r>
      <w:r w:rsidR="00E6562C">
        <w:rPr>
          <w:sz w:val="20"/>
          <w:szCs w:val="20"/>
        </w:rPr>
        <w:t>maquia como P</w:t>
      </w:r>
      <w:r w:rsidR="00A45AEE" w:rsidRPr="003C036A">
        <w:rPr>
          <w:sz w:val="20"/>
          <w:szCs w:val="20"/>
        </w:rPr>
        <w:t>atrimonio cultural, y</w:t>
      </w:r>
      <w:r w:rsidR="000A2D23" w:rsidRPr="003C036A">
        <w:rPr>
          <w:sz w:val="20"/>
          <w:szCs w:val="20"/>
        </w:rPr>
        <w:t xml:space="preserve"> 10/2015, de 26 de mayo, para la salvaguard</w:t>
      </w:r>
      <w:r w:rsidR="00325088">
        <w:rPr>
          <w:sz w:val="20"/>
          <w:szCs w:val="20"/>
        </w:rPr>
        <w:t>i</w:t>
      </w:r>
      <w:r w:rsidR="000A2D23" w:rsidRPr="003C036A">
        <w:rPr>
          <w:sz w:val="20"/>
          <w:szCs w:val="20"/>
        </w:rPr>
        <w:t>a del</w:t>
      </w:r>
      <w:r w:rsidR="000743BA" w:rsidRPr="003C036A">
        <w:rPr>
          <w:sz w:val="20"/>
          <w:szCs w:val="20"/>
        </w:rPr>
        <w:t xml:space="preserve"> Patrimonio Cultural Inmaterial</w:t>
      </w:r>
      <w:r w:rsidR="00E6562C">
        <w:rPr>
          <w:sz w:val="20"/>
          <w:szCs w:val="20"/>
        </w:rPr>
        <w:t>.</w:t>
      </w:r>
    </w:p>
    <w:p w14:paraId="34754E28" w14:textId="77777777" w:rsidR="000A2D23" w:rsidRPr="003C036A" w:rsidRDefault="000A2D23" w:rsidP="00A45AEE">
      <w:pPr>
        <w:jc w:val="both"/>
        <w:rPr>
          <w:sz w:val="20"/>
          <w:szCs w:val="20"/>
        </w:rPr>
      </w:pPr>
      <w:r w:rsidRPr="003C036A">
        <w:rPr>
          <w:sz w:val="20"/>
          <w:szCs w:val="20"/>
        </w:rPr>
        <w:t>¿Desconoce acaso el Ministerio</w:t>
      </w:r>
      <w:r w:rsidR="00E6562C">
        <w:rPr>
          <w:sz w:val="20"/>
          <w:szCs w:val="20"/>
        </w:rPr>
        <w:t xml:space="preserve"> de Cultura</w:t>
      </w:r>
      <w:r w:rsidRPr="003C036A">
        <w:rPr>
          <w:sz w:val="20"/>
          <w:szCs w:val="20"/>
        </w:rPr>
        <w:t xml:space="preserve"> que l</w:t>
      </w:r>
      <w:r w:rsidR="00A45AEE" w:rsidRPr="003C036A">
        <w:rPr>
          <w:sz w:val="20"/>
          <w:szCs w:val="20"/>
        </w:rPr>
        <w:t xml:space="preserve">a Tauromaquia forma parte del </w:t>
      </w:r>
      <w:r w:rsidR="00E6562C">
        <w:rPr>
          <w:sz w:val="20"/>
          <w:szCs w:val="20"/>
        </w:rPr>
        <w:t>P</w:t>
      </w:r>
      <w:r w:rsidR="00A45AEE" w:rsidRPr="003C036A">
        <w:rPr>
          <w:sz w:val="20"/>
          <w:szCs w:val="20"/>
        </w:rPr>
        <w:t>atrimonio cultural digno de protección en todo el territorio nacional, de acuerdo con la normativa aplicable y los tratados internacional</w:t>
      </w:r>
      <w:r w:rsidRPr="003C036A">
        <w:rPr>
          <w:sz w:val="20"/>
          <w:szCs w:val="20"/>
        </w:rPr>
        <w:t xml:space="preserve">es sobre la materia? ¿Es ésta la forma en que el Gobierno se propone </w:t>
      </w:r>
      <w:r w:rsidR="00A45AEE" w:rsidRPr="003C036A">
        <w:rPr>
          <w:sz w:val="20"/>
          <w:szCs w:val="20"/>
        </w:rPr>
        <w:t>garantizar la conservación de la Tauromaquia y promover su enriquecimiento, de acuerdo con lo previsto en el artículo 46 de la Constitución</w:t>
      </w:r>
      <w:r w:rsidRPr="003C036A">
        <w:rPr>
          <w:sz w:val="20"/>
          <w:szCs w:val="20"/>
        </w:rPr>
        <w:t>?</w:t>
      </w:r>
    </w:p>
    <w:p w14:paraId="13442C80" w14:textId="161780E0" w:rsidR="003C617C" w:rsidRDefault="000A2D23" w:rsidP="00A45AEE">
      <w:pPr>
        <w:jc w:val="both"/>
        <w:rPr>
          <w:sz w:val="20"/>
          <w:szCs w:val="20"/>
        </w:rPr>
      </w:pPr>
      <w:r w:rsidRPr="003C036A">
        <w:rPr>
          <w:sz w:val="20"/>
          <w:szCs w:val="20"/>
        </w:rPr>
        <w:t>Pero la indignación que nos desborda deriva, sobre todo, de la irresponsabilidad de una decisión por omisión que se adopta después de declarar</w:t>
      </w:r>
      <w:r w:rsidR="004756F9">
        <w:rPr>
          <w:sz w:val="20"/>
          <w:szCs w:val="20"/>
        </w:rPr>
        <w:t>,</w:t>
      </w:r>
      <w:r w:rsidRPr="003C036A">
        <w:rPr>
          <w:sz w:val="20"/>
          <w:szCs w:val="20"/>
        </w:rPr>
        <w:t xml:space="preserve"> en la exposición de motivos del R</w:t>
      </w:r>
      <w:r w:rsidR="004756F9">
        <w:rPr>
          <w:sz w:val="20"/>
          <w:szCs w:val="20"/>
        </w:rPr>
        <w:t>.</w:t>
      </w:r>
      <w:r w:rsidRPr="003C036A">
        <w:rPr>
          <w:sz w:val="20"/>
          <w:szCs w:val="20"/>
        </w:rPr>
        <w:t>D</w:t>
      </w:r>
      <w:r w:rsidR="004756F9">
        <w:rPr>
          <w:sz w:val="20"/>
          <w:szCs w:val="20"/>
        </w:rPr>
        <w:t>.</w:t>
      </w:r>
      <w:r w:rsidRPr="003C036A">
        <w:rPr>
          <w:sz w:val="20"/>
          <w:szCs w:val="20"/>
        </w:rPr>
        <w:t>L</w:t>
      </w:r>
      <w:r w:rsidR="004756F9">
        <w:rPr>
          <w:sz w:val="20"/>
          <w:szCs w:val="20"/>
        </w:rPr>
        <w:t>. 17/2020,</w:t>
      </w:r>
      <w:r w:rsidR="000743BA" w:rsidRPr="003C036A">
        <w:rPr>
          <w:sz w:val="20"/>
          <w:szCs w:val="20"/>
        </w:rPr>
        <w:t xml:space="preserve"> la importancia del sector cultural en el</w:t>
      </w:r>
      <w:r w:rsidR="00A7739D" w:rsidRPr="003C036A">
        <w:rPr>
          <w:sz w:val="20"/>
          <w:szCs w:val="20"/>
        </w:rPr>
        <w:t xml:space="preserve"> </w:t>
      </w:r>
      <w:r w:rsidR="00BE2181">
        <w:rPr>
          <w:sz w:val="20"/>
          <w:szCs w:val="20"/>
        </w:rPr>
        <w:t xml:space="preserve">conjunto del P.I.B. por referencia al año 2017 </w:t>
      </w:r>
      <w:r w:rsidR="004756F9">
        <w:rPr>
          <w:sz w:val="20"/>
          <w:szCs w:val="20"/>
        </w:rPr>
        <w:t>omitiendo</w:t>
      </w:r>
      <w:r w:rsidR="00BE2181">
        <w:rPr>
          <w:sz w:val="20"/>
          <w:szCs w:val="20"/>
        </w:rPr>
        <w:t xml:space="preserve"> que la aportación de</w:t>
      </w:r>
      <w:r w:rsidR="00325088">
        <w:rPr>
          <w:sz w:val="20"/>
          <w:szCs w:val="20"/>
        </w:rPr>
        <w:t xml:space="preserve"> la industria cultural de la </w:t>
      </w:r>
      <w:r w:rsidR="00BE2181">
        <w:rPr>
          <w:sz w:val="20"/>
          <w:szCs w:val="20"/>
        </w:rPr>
        <w:t xml:space="preserve">Tauromaquia al mismo </w:t>
      </w:r>
      <w:r w:rsidR="00325088">
        <w:rPr>
          <w:sz w:val="20"/>
          <w:szCs w:val="20"/>
        </w:rPr>
        <w:t xml:space="preserve">P.I.B. </w:t>
      </w:r>
      <w:r w:rsidR="00BE2181">
        <w:rPr>
          <w:sz w:val="20"/>
          <w:szCs w:val="20"/>
        </w:rPr>
        <w:t>en ese año fue del 0,36% (4.500 millones de euros), es decir la mitad de la efectuada por los</w:t>
      </w:r>
      <w:r w:rsidR="004756F9">
        <w:rPr>
          <w:sz w:val="20"/>
          <w:szCs w:val="20"/>
        </w:rPr>
        <w:t xml:space="preserve"> sectores</w:t>
      </w:r>
      <w:r w:rsidR="00BE2181">
        <w:rPr>
          <w:sz w:val="20"/>
          <w:szCs w:val="20"/>
        </w:rPr>
        <w:t xml:space="preserve"> de libros y prensa y audiovisual y multimedia (dentro de los cuales despliega también su efecto positivo) y más del doble de la de los sectores de </w:t>
      </w:r>
      <w:r w:rsidR="003C617C">
        <w:rPr>
          <w:sz w:val="20"/>
          <w:szCs w:val="20"/>
        </w:rPr>
        <w:t>A</w:t>
      </w:r>
      <w:r w:rsidR="00BE2181">
        <w:rPr>
          <w:sz w:val="20"/>
          <w:szCs w:val="20"/>
        </w:rPr>
        <w:t xml:space="preserve">rtes plásticas, </w:t>
      </w:r>
      <w:r w:rsidR="003C617C">
        <w:rPr>
          <w:sz w:val="20"/>
          <w:szCs w:val="20"/>
        </w:rPr>
        <w:t>A</w:t>
      </w:r>
      <w:r w:rsidR="00BE2181">
        <w:rPr>
          <w:sz w:val="20"/>
          <w:szCs w:val="20"/>
        </w:rPr>
        <w:t xml:space="preserve">rtes escénicas y </w:t>
      </w:r>
      <w:r w:rsidR="003C617C">
        <w:rPr>
          <w:sz w:val="20"/>
          <w:szCs w:val="20"/>
        </w:rPr>
        <w:t>P</w:t>
      </w:r>
      <w:r w:rsidR="00BE2181">
        <w:rPr>
          <w:sz w:val="20"/>
          <w:szCs w:val="20"/>
        </w:rPr>
        <w:t>atrimonio, archivos y bibliotecas</w:t>
      </w:r>
      <w:r w:rsidR="003C617C">
        <w:rPr>
          <w:sz w:val="20"/>
          <w:szCs w:val="20"/>
        </w:rPr>
        <w:t>.</w:t>
      </w:r>
      <w:r w:rsidR="004756F9">
        <w:rPr>
          <w:sz w:val="20"/>
          <w:szCs w:val="20"/>
        </w:rPr>
        <w:t xml:space="preserve"> Sectores todos ellos objeto de medidas de apoyo en el R.D.L. 17/2020.</w:t>
      </w:r>
    </w:p>
    <w:p w14:paraId="396BE76B" w14:textId="25A4C832" w:rsidR="00CB4F8F" w:rsidRPr="003C036A" w:rsidRDefault="003C617C" w:rsidP="00A45AEE">
      <w:pPr>
        <w:jc w:val="both"/>
        <w:rPr>
          <w:sz w:val="20"/>
          <w:szCs w:val="20"/>
        </w:rPr>
      </w:pPr>
      <w:r>
        <w:rPr>
          <w:sz w:val="20"/>
          <w:szCs w:val="20"/>
        </w:rPr>
        <w:t>¿Merece la aportación de la Tauromaquia a la riqueza nacional menos atención y protección que las de los restantes sectores culturales?</w:t>
      </w:r>
      <w:r w:rsidR="00A7739D" w:rsidRPr="003C036A">
        <w:rPr>
          <w:sz w:val="20"/>
          <w:szCs w:val="20"/>
        </w:rPr>
        <w:t xml:space="preserve"> ¿Acaso no le importan, ni le preocupan al </w:t>
      </w:r>
      <w:r w:rsidR="00AC726F">
        <w:rPr>
          <w:sz w:val="20"/>
          <w:szCs w:val="20"/>
        </w:rPr>
        <w:t>M</w:t>
      </w:r>
      <w:r w:rsidR="00A7739D" w:rsidRPr="003C036A">
        <w:rPr>
          <w:sz w:val="20"/>
          <w:szCs w:val="20"/>
        </w:rPr>
        <w:t>inisterio</w:t>
      </w:r>
      <w:r w:rsidR="00AC726F">
        <w:rPr>
          <w:sz w:val="20"/>
          <w:szCs w:val="20"/>
        </w:rPr>
        <w:t>, ni al Gobierno,</w:t>
      </w:r>
      <w:r w:rsidR="00A7739D" w:rsidRPr="003C036A">
        <w:rPr>
          <w:sz w:val="20"/>
          <w:szCs w:val="20"/>
        </w:rPr>
        <w:t xml:space="preserve"> los derechos</w:t>
      </w:r>
      <w:r w:rsidR="00AC726F">
        <w:rPr>
          <w:sz w:val="20"/>
          <w:szCs w:val="20"/>
        </w:rPr>
        <w:t xml:space="preserve"> de los</w:t>
      </w:r>
      <w:r w:rsidR="00A7739D" w:rsidRPr="003C036A">
        <w:rPr>
          <w:sz w:val="20"/>
          <w:szCs w:val="20"/>
        </w:rPr>
        <w:t xml:space="preserve"> trabajadores,</w:t>
      </w:r>
      <w:r w:rsidR="00AC726F">
        <w:rPr>
          <w:sz w:val="20"/>
          <w:szCs w:val="20"/>
        </w:rPr>
        <w:t xml:space="preserve"> de los</w:t>
      </w:r>
      <w:r w:rsidR="00A7739D" w:rsidRPr="003C036A">
        <w:rPr>
          <w:sz w:val="20"/>
          <w:szCs w:val="20"/>
        </w:rPr>
        <w:t xml:space="preserve"> profesionales y</w:t>
      </w:r>
      <w:r w:rsidR="00AC726F">
        <w:rPr>
          <w:sz w:val="20"/>
          <w:szCs w:val="20"/>
        </w:rPr>
        <w:t xml:space="preserve"> de los</w:t>
      </w:r>
      <w:r w:rsidR="00A7739D" w:rsidRPr="003C036A">
        <w:rPr>
          <w:sz w:val="20"/>
          <w:szCs w:val="20"/>
        </w:rPr>
        <w:t xml:space="preserve"> empresarios del sector taurino</w:t>
      </w:r>
      <w:r w:rsidR="00AC726F">
        <w:rPr>
          <w:sz w:val="20"/>
          <w:szCs w:val="20"/>
        </w:rPr>
        <w:t>,</w:t>
      </w:r>
      <w:r w:rsidR="00A7739D" w:rsidRPr="003C036A">
        <w:rPr>
          <w:sz w:val="20"/>
          <w:szCs w:val="20"/>
        </w:rPr>
        <w:t xml:space="preserve"> ni los de sus familias?</w:t>
      </w:r>
      <w:r>
        <w:rPr>
          <w:sz w:val="20"/>
          <w:szCs w:val="20"/>
        </w:rPr>
        <w:t xml:space="preserve"> </w:t>
      </w:r>
      <w:r w:rsidR="00A7739D" w:rsidRPr="003C036A">
        <w:rPr>
          <w:sz w:val="20"/>
          <w:szCs w:val="20"/>
        </w:rPr>
        <w:t>Señor Ministro, señores del Gobierno: si errar es humano, rectificar es divino</w:t>
      </w:r>
      <w:r w:rsidR="00C908A7" w:rsidRPr="003C036A">
        <w:rPr>
          <w:sz w:val="20"/>
          <w:szCs w:val="20"/>
        </w:rPr>
        <w:t>. Rectifiquen Ustedes cuanto antes la injusta e irresponsable decisión de excluir al sector taurino de las medidas de apoyo al sector cultural aprobadas, mediante su inmediata inclusión en el texto del mismo</w:t>
      </w:r>
      <w:r w:rsidR="00AC726F">
        <w:rPr>
          <w:sz w:val="20"/>
          <w:szCs w:val="20"/>
        </w:rPr>
        <w:t xml:space="preserve"> en las mismas condiciones previstas para el resto de los sectores culturales</w:t>
      </w:r>
      <w:r w:rsidR="00C908A7" w:rsidRPr="003C036A">
        <w:rPr>
          <w:sz w:val="20"/>
          <w:szCs w:val="20"/>
        </w:rPr>
        <w:t>. No agraven la delicada situación de la Tauromaquia</w:t>
      </w:r>
      <w:r w:rsidR="00AC726F">
        <w:rPr>
          <w:sz w:val="20"/>
          <w:szCs w:val="20"/>
        </w:rPr>
        <w:t>,</w:t>
      </w:r>
      <w:r w:rsidR="00C908A7" w:rsidRPr="003C036A">
        <w:rPr>
          <w:sz w:val="20"/>
          <w:szCs w:val="20"/>
        </w:rPr>
        <w:t xml:space="preserve"> cayendo en la tentación de aprovechar la trágica circunstancia que estamos atravesando</w:t>
      </w:r>
      <w:r w:rsidR="00230EAE">
        <w:rPr>
          <w:sz w:val="20"/>
          <w:szCs w:val="20"/>
        </w:rPr>
        <w:t>, para perjudicarla aún más.</w:t>
      </w:r>
    </w:p>
    <w:sectPr w:rsidR="00CB4F8F" w:rsidRPr="003C036A" w:rsidSect="003C617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8E76B" w14:textId="77777777" w:rsidR="00226D6C" w:rsidRDefault="00226D6C" w:rsidP="00321361">
      <w:pPr>
        <w:spacing w:after="0" w:line="240" w:lineRule="auto"/>
      </w:pPr>
      <w:r>
        <w:separator/>
      </w:r>
    </w:p>
  </w:endnote>
  <w:endnote w:type="continuationSeparator" w:id="0">
    <w:p w14:paraId="68179A49" w14:textId="77777777" w:rsidR="00226D6C" w:rsidRDefault="00226D6C" w:rsidP="00321361">
      <w:pPr>
        <w:spacing w:after="0" w:line="240" w:lineRule="auto"/>
      </w:pPr>
      <w:r>
        <w:continuationSeparator/>
      </w:r>
    </w:p>
  </w:endnote>
  <w:endnote w:type="continuationNotice" w:id="1">
    <w:p w14:paraId="0CC60F9E" w14:textId="77777777" w:rsidR="00226D6C" w:rsidRDefault="00226D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71F02" w14:textId="77777777" w:rsidR="00226D6C" w:rsidRDefault="00226D6C" w:rsidP="00321361">
      <w:pPr>
        <w:spacing w:after="0" w:line="240" w:lineRule="auto"/>
      </w:pPr>
      <w:r>
        <w:separator/>
      </w:r>
    </w:p>
  </w:footnote>
  <w:footnote w:type="continuationSeparator" w:id="0">
    <w:p w14:paraId="585EE1F9" w14:textId="77777777" w:rsidR="00226D6C" w:rsidRDefault="00226D6C" w:rsidP="00321361">
      <w:pPr>
        <w:spacing w:after="0" w:line="240" w:lineRule="auto"/>
      </w:pPr>
      <w:r>
        <w:continuationSeparator/>
      </w:r>
    </w:p>
  </w:footnote>
  <w:footnote w:type="continuationNotice" w:id="1">
    <w:p w14:paraId="3E56C731" w14:textId="77777777" w:rsidR="00226D6C" w:rsidRDefault="00226D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8299D" w14:textId="77777777" w:rsidR="00321361" w:rsidRPr="00321361" w:rsidRDefault="00321361" w:rsidP="00321361">
    <w:pPr>
      <w:spacing w:after="160" w:line="259" w:lineRule="auto"/>
      <w:rPr>
        <w:rFonts w:asciiTheme="minorHAnsi" w:eastAsiaTheme="minorHAnsi" w:hAnsiTheme="minorHAnsi" w:cstheme="minorBidi"/>
        <w:b/>
        <w:color w:val="0033CC"/>
      </w:rPr>
    </w:pPr>
    <w:r w:rsidRPr="00321361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0" behindDoc="1" locked="0" layoutInCell="1" allowOverlap="1" wp14:anchorId="6DC15635" wp14:editId="7DEED3D4">
          <wp:simplePos x="0" y="0"/>
          <wp:positionH relativeFrom="column">
            <wp:posOffset>4537710</wp:posOffset>
          </wp:positionH>
          <wp:positionV relativeFrom="paragraph">
            <wp:posOffset>-154940</wp:posOffset>
          </wp:positionV>
          <wp:extent cx="1653983" cy="4191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477" cy="42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361">
      <w:rPr>
        <w:rFonts w:asciiTheme="minorHAnsi" w:eastAsiaTheme="minorHAnsi" w:hAnsiTheme="minorHAnsi" w:cstheme="minorBidi"/>
        <w:b/>
        <w:color w:val="0033CC"/>
      </w:rPr>
      <w:t xml:space="preserve">ASOCIACIÓN NACIONAL DE ORGANIZADORES </w:t>
    </w:r>
    <w:r w:rsidRPr="00321361">
      <w:rPr>
        <w:rFonts w:asciiTheme="minorHAnsi" w:eastAsiaTheme="minorHAnsi" w:hAnsiTheme="minorHAnsi" w:cstheme="minorBidi"/>
        <w:b/>
        <w:color w:val="0033CC"/>
      </w:rPr>
      <w:br/>
    </w:r>
    <w:r w:rsidRPr="00321361">
      <w:rPr>
        <w:rFonts w:asciiTheme="minorHAnsi" w:eastAsiaTheme="minorHAnsi" w:hAnsiTheme="minorHAnsi" w:cstheme="minorBidi"/>
        <w:noProof/>
      </w:rPr>
      <w:drawing>
        <wp:anchor distT="0" distB="0" distL="114300" distR="114300" simplePos="0" relativeHeight="251658241" behindDoc="0" locked="0" layoutInCell="1" allowOverlap="1" wp14:anchorId="1D40F5EA" wp14:editId="6026E52D">
          <wp:simplePos x="0" y="0"/>
          <wp:positionH relativeFrom="column">
            <wp:posOffset>7059295</wp:posOffset>
          </wp:positionH>
          <wp:positionV relativeFrom="paragraph">
            <wp:posOffset>-603885</wp:posOffset>
          </wp:positionV>
          <wp:extent cx="2333625" cy="853440"/>
          <wp:effectExtent l="0" t="0" r="952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361">
      <w:rPr>
        <w:rFonts w:asciiTheme="minorHAnsi" w:eastAsiaTheme="minorHAnsi" w:hAnsiTheme="minorHAnsi" w:cstheme="minorBidi"/>
        <w:b/>
        <w:color w:val="0033CC"/>
      </w:rPr>
      <w:t xml:space="preserve">            DE ESPECTÁCULOS TAURINOS</w:t>
    </w:r>
  </w:p>
  <w:p w14:paraId="778FCE9A" w14:textId="77777777" w:rsidR="00321361" w:rsidRPr="00321361" w:rsidRDefault="00321361" w:rsidP="003213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59BEA"/>
    <w:multiLevelType w:val="hybridMultilevel"/>
    <w:tmpl w:val="F19AFE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884C70"/>
    <w:multiLevelType w:val="hybridMultilevel"/>
    <w:tmpl w:val="223B32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C7"/>
    <w:rsid w:val="000732BF"/>
    <w:rsid w:val="000743BA"/>
    <w:rsid w:val="00095944"/>
    <w:rsid w:val="000A2D23"/>
    <w:rsid w:val="00117032"/>
    <w:rsid w:val="00132424"/>
    <w:rsid w:val="00140473"/>
    <w:rsid w:val="00194DC7"/>
    <w:rsid w:val="001F566C"/>
    <w:rsid w:val="0021460D"/>
    <w:rsid w:val="00226D6C"/>
    <w:rsid w:val="00230EAE"/>
    <w:rsid w:val="00321361"/>
    <w:rsid w:val="00325088"/>
    <w:rsid w:val="003C036A"/>
    <w:rsid w:val="003C617C"/>
    <w:rsid w:val="003E6053"/>
    <w:rsid w:val="003F6466"/>
    <w:rsid w:val="00453D0B"/>
    <w:rsid w:val="004756F9"/>
    <w:rsid w:val="004A0D7F"/>
    <w:rsid w:val="004F7094"/>
    <w:rsid w:val="006B6215"/>
    <w:rsid w:val="0071652C"/>
    <w:rsid w:val="007948DA"/>
    <w:rsid w:val="00834315"/>
    <w:rsid w:val="00897C2B"/>
    <w:rsid w:val="008F6D0A"/>
    <w:rsid w:val="00A154F1"/>
    <w:rsid w:val="00A1587A"/>
    <w:rsid w:val="00A41806"/>
    <w:rsid w:val="00A45AEE"/>
    <w:rsid w:val="00A7739D"/>
    <w:rsid w:val="00AC726F"/>
    <w:rsid w:val="00BB40B9"/>
    <w:rsid w:val="00BC141A"/>
    <w:rsid w:val="00BE2181"/>
    <w:rsid w:val="00BE4BE3"/>
    <w:rsid w:val="00BF535B"/>
    <w:rsid w:val="00C24DA4"/>
    <w:rsid w:val="00C908A7"/>
    <w:rsid w:val="00CB4F8F"/>
    <w:rsid w:val="00E54191"/>
    <w:rsid w:val="00E6562C"/>
    <w:rsid w:val="00E85FE6"/>
    <w:rsid w:val="00EF720E"/>
    <w:rsid w:val="00F7139A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5B1C"/>
  <w15:chartTrackingRefBased/>
  <w15:docId w15:val="{4B48FED5-4B48-B143-AA18-CDC6358D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60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94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10">
    <w:name w:val="Pa10"/>
    <w:basedOn w:val="Default"/>
    <w:next w:val="Default"/>
    <w:uiPriority w:val="99"/>
    <w:rsid w:val="00A45AEE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45AEE"/>
    <w:pPr>
      <w:spacing w:line="20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321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136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21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13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Mª del Mar Gutierrez Lopez</cp:lastModifiedBy>
  <cp:revision>2</cp:revision>
  <dcterms:created xsi:type="dcterms:W3CDTF">2020-05-06T18:31:00Z</dcterms:created>
  <dcterms:modified xsi:type="dcterms:W3CDTF">2020-05-06T18:31:00Z</dcterms:modified>
</cp:coreProperties>
</file>